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138" w:rsidRDefault="00627138" w:rsidP="00A148DB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</w:t>
      </w:r>
    </w:p>
    <w:p w:rsidR="00627138" w:rsidRDefault="00627138" w:rsidP="00A148D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делами - руководитель </w:t>
      </w:r>
    </w:p>
    <w:p w:rsidR="00627138" w:rsidRDefault="00627138" w:rsidP="00A148D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аппарата филиала </w:t>
      </w:r>
      <w:r w:rsidR="00781B96" w:rsidRPr="00781B96">
        <w:rPr>
          <w:rFonts w:ascii="Times New Roman" w:hAnsi="Times New Roman"/>
          <w:sz w:val="24"/>
          <w:szCs w:val="24"/>
        </w:rPr>
        <w:t>ПАО «Россети Центр» - «Ярэнерго»</w:t>
      </w:r>
    </w:p>
    <w:p w:rsidR="00627138" w:rsidRDefault="00627138" w:rsidP="00A148DB">
      <w:pPr>
        <w:pStyle w:val="a5"/>
        <w:ind w:left="142"/>
        <w:jc w:val="right"/>
        <w:rPr>
          <w:rFonts w:ascii="Times New Roman" w:hAnsi="Times New Roman"/>
          <w:sz w:val="24"/>
          <w:szCs w:val="24"/>
        </w:rPr>
      </w:pPr>
    </w:p>
    <w:p w:rsidR="00627138" w:rsidRDefault="00627138" w:rsidP="00A148DB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627138" w:rsidRDefault="00627138" w:rsidP="00A148D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 </w:t>
      </w:r>
      <w:r w:rsidR="00A1560D">
        <w:rPr>
          <w:rFonts w:ascii="Times New Roman" w:hAnsi="Times New Roman"/>
          <w:sz w:val="24"/>
          <w:szCs w:val="24"/>
        </w:rPr>
        <w:t>И.А. Трофимова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7138" w:rsidRDefault="00627138" w:rsidP="00A148DB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627138" w:rsidRDefault="00627138" w:rsidP="00A148DB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</w:t>
      </w:r>
      <w:r w:rsidR="00C543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__________________20</w:t>
      </w:r>
      <w:r w:rsidR="00E20F65">
        <w:rPr>
          <w:rFonts w:ascii="Times New Roman" w:hAnsi="Times New Roman"/>
          <w:sz w:val="24"/>
          <w:szCs w:val="24"/>
        </w:rPr>
        <w:t>2</w:t>
      </w:r>
      <w:r w:rsidR="00AB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627138" w:rsidRPr="001165E0" w:rsidRDefault="00627138" w:rsidP="00B75862">
      <w:pPr>
        <w:pStyle w:val="a5"/>
        <w:rPr>
          <w:rFonts w:ascii="Times New Roman" w:hAnsi="Times New Roman"/>
          <w:sz w:val="22"/>
          <w:szCs w:val="22"/>
        </w:rPr>
      </w:pPr>
    </w:p>
    <w:p w:rsidR="006F7708" w:rsidRDefault="006F7708" w:rsidP="00C54338">
      <w:pPr>
        <w:pStyle w:val="a5"/>
        <w:spacing w:after="200"/>
        <w:ind w:firstLine="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C41B8" w:rsidRPr="008F7D2E" w:rsidRDefault="007C41B8" w:rsidP="00C543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DE9">
        <w:rPr>
          <w:rFonts w:ascii="Times New Roman" w:hAnsi="Times New Roman" w:cs="Times New Roman"/>
          <w:sz w:val="24"/>
          <w:szCs w:val="24"/>
        </w:rPr>
        <w:t>По</w:t>
      </w:r>
      <w:r w:rsidR="00357705" w:rsidRPr="00C13DE9">
        <w:rPr>
          <w:rFonts w:ascii="Times New Roman" w:hAnsi="Times New Roman" w:cs="Times New Roman"/>
          <w:sz w:val="24"/>
          <w:szCs w:val="24"/>
        </w:rPr>
        <w:t xml:space="preserve"> </w:t>
      </w:r>
      <w:r w:rsidRPr="00C13DE9">
        <w:rPr>
          <w:rFonts w:ascii="Times New Roman" w:hAnsi="Times New Roman" w:cs="Times New Roman"/>
          <w:sz w:val="24"/>
          <w:szCs w:val="24"/>
        </w:rPr>
        <w:t xml:space="preserve">выбору организации на оказание услуг </w:t>
      </w:r>
      <w:r w:rsidR="008F7D2E" w:rsidRPr="008F7D2E">
        <w:rPr>
          <w:rFonts w:ascii="Times New Roman" w:hAnsi="Times New Roman" w:cs="Times New Roman"/>
          <w:sz w:val="24"/>
          <w:szCs w:val="24"/>
        </w:rPr>
        <w:t xml:space="preserve">технического освидетельствования лифта по адресу: г. Ярославль, ул. </w:t>
      </w:r>
      <w:proofErr w:type="spellStart"/>
      <w:r w:rsidR="008F7D2E" w:rsidRPr="008F7D2E">
        <w:rPr>
          <w:rFonts w:ascii="Times New Roman" w:hAnsi="Times New Roman" w:cs="Times New Roman"/>
          <w:sz w:val="24"/>
          <w:szCs w:val="24"/>
        </w:rPr>
        <w:t>Во</w:t>
      </w:r>
      <w:r w:rsidR="00C54338">
        <w:rPr>
          <w:rFonts w:ascii="Times New Roman" w:hAnsi="Times New Roman" w:cs="Times New Roman"/>
          <w:sz w:val="24"/>
          <w:szCs w:val="24"/>
        </w:rPr>
        <w:t>й</w:t>
      </w:r>
      <w:r w:rsidR="008F7D2E" w:rsidRPr="008F7D2E">
        <w:rPr>
          <w:rFonts w:ascii="Times New Roman" w:hAnsi="Times New Roman" w:cs="Times New Roman"/>
          <w:sz w:val="24"/>
          <w:szCs w:val="24"/>
        </w:rPr>
        <w:t>нова</w:t>
      </w:r>
      <w:proofErr w:type="spellEnd"/>
      <w:r w:rsidR="008F7D2E" w:rsidRPr="008F7D2E">
        <w:rPr>
          <w:rFonts w:ascii="Times New Roman" w:hAnsi="Times New Roman" w:cs="Times New Roman"/>
          <w:sz w:val="24"/>
          <w:szCs w:val="24"/>
        </w:rPr>
        <w:t xml:space="preserve"> д.12, на предмет соответствия требованиям Технического регламента Таможенного союза ТР ТС 011/2011 «Безопасность лифтов»</w:t>
      </w:r>
      <w:r w:rsidR="0059561D">
        <w:rPr>
          <w:rFonts w:ascii="Times New Roman" w:hAnsi="Times New Roman" w:cs="Times New Roman"/>
          <w:sz w:val="24"/>
          <w:szCs w:val="24"/>
        </w:rPr>
        <w:t>.</w:t>
      </w:r>
    </w:p>
    <w:p w:rsidR="00FE5F13" w:rsidRDefault="00FE5F13" w:rsidP="00BE7BA8">
      <w:pPr>
        <w:pStyle w:val="a7"/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  <w:r w:rsidR="00875D3A">
        <w:rPr>
          <w:rFonts w:ascii="Times New Roman" w:hAnsi="Times New Roman"/>
          <w:b/>
          <w:sz w:val="24"/>
          <w:szCs w:val="24"/>
        </w:rPr>
        <w:t>.</w:t>
      </w:r>
    </w:p>
    <w:p w:rsidR="002E7F16" w:rsidRPr="002E7F16" w:rsidRDefault="006D1E9F" w:rsidP="00C54338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1E9F">
        <w:rPr>
          <w:rFonts w:ascii="Times New Roman" w:hAnsi="Times New Roman"/>
          <w:sz w:val="24"/>
          <w:szCs w:val="24"/>
        </w:rPr>
        <w:t xml:space="preserve">По заказу </w:t>
      </w:r>
      <w:r w:rsidRPr="008F7D2E">
        <w:rPr>
          <w:rFonts w:ascii="Times New Roman" w:hAnsi="Times New Roman"/>
          <w:sz w:val="24"/>
          <w:szCs w:val="24"/>
        </w:rPr>
        <w:t xml:space="preserve">Филиала </w:t>
      </w:r>
      <w:r w:rsidR="00781B96" w:rsidRPr="00781B96">
        <w:rPr>
          <w:rFonts w:ascii="Times New Roman" w:hAnsi="Times New Roman"/>
          <w:sz w:val="24"/>
          <w:szCs w:val="24"/>
        </w:rPr>
        <w:t>ПАО «Россети Центр» - «Ярэнерго»</w:t>
      </w:r>
      <w:r w:rsidR="00781B96">
        <w:rPr>
          <w:rFonts w:ascii="Times New Roman" w:hAnsi="Times New Roman"/>
          <w:sz w:val="24"/>
          <w:szCs w:val="24"/>
        </w:rPr>
        <w:t xml:space="preserve"> </w:t>
      </w:r>
      <w:r w:rsidR="0094133B">
        <w:rPr>
          <w:rFonts w:ascii="Times New Roman" w:hAnsi="Times New Roman"/>
          <w:sz w:val="24"/>
          <w:szCs w:val="24"/>
        </w:rPr>
        <w:t>Исполнитель</w:t>
      </w:r>
      <w:r w:rsidR="00357705" w:rsidRPr="008F7D2E">
        <w:rPr>
          <w:rFonts w:ascii="Times New Roman" w:hAnsi="Times New Roman"/>
          <w:sz w:val="24"/>
          <w:szCs w:val="24"/>
        </w:rPr>
        <w:t xml:space="preserve"> </w:t>
      </w:r>
      <w:r w:rsidR="00C70BD4" w:rsidRPr="008F7D2E">
        <w:rPr>
          <w:rFonts w:ascii="Times New Roman" w:hAnsi="Times New Roman"/>
          <w:sz w:val="24"/>
          <w:szCs w:val="24"/>
        </w:rPr>
        <w:t>оказывает</w:t>
      </w:r>
      <w:r w:rsidR="007C41B8" w:rsidRPr="008F7D2E">
        <w:rPr>
          <w:rFonts w:ascii="Times New Roman" w:hAnsi="Times New Roman"/>
          <w:sz w:val="24"/>
          <w:szCs w:val="24"/>
        </w:rPr>
        <w:t xml:space="preserve"> </w:t>
      </w:r>
      <w:r w:rsidR="00C70BD4" w:rsidRPr="008F7D2E">
        <w:rPr>
          <w:rFonts w:ascii="Times New Roman" w:hAnsi="Times New Roman"/>
          <w:sz w:val="24"/>
          <w:szCs w:val="24"/>
        </w:rPr>
        <w:t xml:space="preserve">услуги </w:t>
      </w:r>
      <w:r w:rsidR="008F7D2E" w:rsidRPr="008F7D2E">
        <w:rPr>
          <w:rFonts w:ascii="Times New Roman" w:hAnsi="Times New Roman"/>
          <w:sz w:val="24"/>
          <w:szCs w:val="24"/>
        </w:rPr>
        <w:t xml:space="preserve">по проведению технического освидетельствования лифта по адресу: г. </w:t>
      </w:r>
      <w:proofErr w:type="gramStart"/>
      <w:r w:rsidR="008F7D2E" w:rsidRPr="008F7D2E">
        <w:rPr>
          <w:rFonts w:ascii="Times New Roman" w:hAnsi="Times New Roman"/>
          <w:sz w:val="24"/>
          <w:szCs w:val="24"/>
        </w:rPr>
        <w:t xml:space="preserve">Ярославль, </w:t>
      </w:r>
      <w:r w:rsidR="00C54338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C54338">
        <w:rPr>
          <w:rFonts w:ascii="Times New Roman" w:hAnsi="Times New Roman"/>
          <w:sz w:val="24"/>
          <w:szCs w:val="24"/>
        </w:rPr>
        <w:t xml:space="preserve">          </w:t>
      </w:r>
      <w:r w:rsidR="008F7D2E" w:rsidRPr="008F7D2E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="008F7D2E" w:rsidRPr="008F7D2E">
        <w:rPr>
          <w:rFonts w:ascii="Times New Roman" w:hAnsi="Times New Roman"/>
          <w:sz w:val="24"/>
          <w:szCs w:val="24"/>
        </w:rPr>
        <w:t>Во</w:t>
      </w:r>
      <w:r w:rsidR="00C54338">
        <w:rPr>
          <w:rFonts w:ascii="Times New Roman" w:hAnsi="Times New Roman"/>
          <w:sz w:val="24"/>
          <w:szCs w:val="24"/>
        </w:rPr>
        <w:t>й</w:t>
      </w:r>
      <w:r w:rsidR="008F7D2E" w:rsidRPr="008F7D2E">
        <w:rPr>
          <w:rFonts w:ascii="Times New Roman" w:hAnsi="Times New Roman"/>
          <w:sz w:val="24"/>
          <w:szCs w:val="24"/>
        </w:rPr>
        <w:t>нова</w:t>
      </w:r>
      <w:proofErr w:type="spellEnd"/>
      <w:r w:rsidR="008F7D2E" w:rsidRPr="008F7D2E">
        <w:rPr>
          <w:rFonts w:ascii="Times New Roman" w:hAnsi="Times New Roman"/>
          <w:sz w:val="24"/>
          <w:szCs w:val="24"/>
        </w:rPr>
        <w:t xml:space="preserve"> д.12, на предмет соответствия требованиям Технического регламента Таможенного союза ТР ТС 011/2011 «Безопасность лифтов».</w:t>
      </w:r>
      <w:r w:rsidR="00504837">
        <w:rPr>
          <w:rFonts w:ascii="Times New Roman" w:hAnsi="Times New Roman"/>
          <w:sz w:val="24"/>
          <w:szCs w:val="24"/>
        </w:rPr>
        <w:t xml:space="preserve"> </w:t>
      </w:r>
      <w:r w:rsidR="001E7FB9">
        <w:rPr>
          <w:rFonts w:ascii="Times New Roman" w:hAnsi="Times New Roman"/>
          <w:sz w:val="24"/>
          <w:szCs w:val="24"/>
        </w:rPr>
        <w:t>Исполнитель</w:t>
      </w:r>
      <w:r w:rsidR="00504837">
        <w:rPr>
          <w:rFonts w:ascii="Times New Roman" w:hAnsi="Times New Roman"/>
          <w:sz w:val="24"/>
          <w:szCs w:val="24"/>
        </w:rPr>
        <w:t xml:space="preserve"> оказывает услуги</w:t>
      </w:r>
      <w:r w:rsidR="00292BDD">
        <w:rPr>
          <w:rFonts w:ascii="Times New Roman" w:hAnsi="Times New Roman"/>
          <w:sz w:val="24"/>
          <w:szCs w:val="24"/>
        </w:rPr>
        <w:t xml:space="preserve"> </w:t>
      </w:r>
      <w:r w:rsidR="00BE7BA8">
        <w:rPr>
          <w:rFonts w:ascii="Times New Roman" w:hAnsi="Times New Roman"/>
          <w:sz w:val="24"/>
          <w:szCs w:val="24"/>
        </w:rPr>
        <w:t xml:space="preserve">с </w:t>
      </w:r>
      <w:r w:rsidR="00BE7BA8" w:rsidRPr="00A723A6">
        <w:rPr>
          <w:rFonts w:ascii="Times New Roman" w:hAnsi="Times New Roman"/>
          <w:sz w:val="24"/>
          <w:szCs w:val="24"/>
        </w:rPr>
        <w:t>01</w:t>
      </w:r>
      <w:r w:rsidR="007A1FCD" w:rsidRPr="00A723A6">
        <w:rPr>
          <w:rFonts w:ascii="Times New Roman" w:hAnsi="Times New Roman"/>
          <w:sz w:val="24"/>
          <w:szCs w:val="24"/>
        </w:rPr>
        <w:t>.10.20</w:t>
      </w:r>
      <w:r w:rsidR="00A723A6" w:rsidRPr="00A723A6">
        <w:rPr>
          <w:rFonts w:ascii="Times New Roman" w:hAnsi="Times New Roman"/>
          <w:sz w:val="24"/>
          <w:szCs w:val="24"/>
        </w:rPr>
        <w:t>2</w:t>
      </w:r>
      <w:r w:rsidR="00AB53C8">
        <w:rPr>
          <w:rFonts w:ascii="Times New Roman" w:hAnsi="Times New Roman"/>
          <w:sz w:val="24"/>
          <w:szCs w:val="24"/>
        </w:rPr>
        <w:t>6</w:t>
      </w:r>
      <w:r w:rsidR="00BE7BA8" w:rsidRPr="00A723A6">
        <w:rPr>
          <w:rFonts w:ascii="Times New Roman" w:hAnsi="Times New Roman"/>
          <w:sz w:val="24"/>
          <w:szCs w:val="24"/>
        </w:rPr>
        <w:t xml:space="preserve"> по 3</w:t>
      </w:r>
      <w:r w:rsidR="00E20F65" w:rsidRPr="00A723A6">
        <w:rPr>
          <w:rFonts w:ascii="Times New Roman" w:hAnsi="Times New Roman"/>
          <w:sz w:val="24"/>
          <w:szCs w:val="24"/>
        </w:rPr>
        <w:t>0</w:t>
      </w:r>
      <w:r w:rsidR="007A1FCD" w:rsidRPr="00A723A6">
        <w:rPr>
          <w:rFonts w:ascii="Times New Roman" w:hAnsi="Times New Roman"/>
          <w:sz w:val="24"/>
          <w:szCs w:val="24"/>
        </w:rPr>
        <w:t>.10.20</w:t>
      </w:r>
      <w:r w:rsidR="00E20F65" w:rsidRPr="00A723A6">
        <w:rPr>
          <w:rFonts w:ascii="Times New Roman" w:hAnsi="Times New Roman"/>
          <w:sz w:val="24"/>
          <w:szCs w:val="24"/>
        </w:rPr>
        <w:t>2</w:t>
      </w:r>
      <w:r w:rsidR="00AB53C8">
        <w:rPr>
          <w:rFonts w:ascii="Times New Roman" w:hAnsi="Times New Roman"/>
          <w:sz w:val="24"/>
          <w:szCs w:val="24"/>
        </w:rPr>
        <w:t>7</w:t>
      </w:r>
      <w:r w:rsidR="007A1FCD" w:rsidRPr="00A723A6">
        <w:rPr>
          <w:rFonts w:ascii="Times New Roman" w:hAnsi="Times New Roman"/>
          <w:sz w:val="24"/>
          <w:szCs w:val="24"/>
        </w:rPr>
        <w:t>.</w:t>
      </w:r>
    </w:p>
    <w:p w:rsidR="006F7708" w:rsidRDefault="00C54338" w:rsidP="00BE7BA8">
      <w:pPr>
        <w:pStyle w:val="a7"/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ОБЪЕМЫ </w:t>
      </w:r>
      <w:r w:rsidR="00357705" w:rsidRPr="007832DF">
        <w:rPr>
          <w:rFonts w:ascii="Times New Roman" w:hAnsi="Times New Roman"/>
          <w:b/>
          <w:sz w:val="24"/>
          <w:szCs w:val="24"/>
        </w:rPr>
        <w:t>РАБОТ</w:t>
      </w:r>
      <w:r w:rsidR="00875D3A" w:rsidRPr="007832DF">
        <w:rPr>
          <w:rFonts w:ascii="Times New Roman" w:hAnsi="Times New Roman"/>
          <w:b/>
          <w:sz w:val="24"/>
          <w:szCs w:val="24"/>
        </w:rPr>
        <w:t>.</w:t>
      </w:r>
    </w:p>
    <w:p w:rsidR="00F079BF" w:rsidRPr="005E57AA" w:rsidRDefault="00C54338" w:rsidP="00BE7BA8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ab/>
      </w:r>
      <w:r w:rsidR="00F079BF" w:rsidRPr="005E57AA">
        <w:rPr>
          <w:rFonts w:ascii="Times New Roman" w:eastAsia="Times New Roman" w:hAnsi="Times New Roman" w:cs="Times New Roman"/>
          <w:sz w:val="24"/>
          <w:szCs w:val="24"/>
        </w:rPr>
        <w:t xml:space="preserve">Перечень услуг: </w:t>
      </w:r>
    </w:p>
    <w:p w:rsidR="0025555C" w:rsidRPr="0025555C" w:rsidRDefault="0025555C" w:rsidP="00C54338">
      <w:pPr>
        <w:pStyle w:val="a7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555C">
        <w:rPr>
          <w:rFonts w:ascii="Times New Roman" w:hAnsi="Times New Roman"/>
          <w:sz w:val="24"/>
          <w:szCs w:val="24"/>
        </w:rPr>
        <w:t xml:space="preserve">При оказании услуг по проведению технического освидетельствования лифта по адресу: г. Ярославль, ул. </w:t>
      </w:r>
      <w:proofErr w:type="spellStart"/>
      <w:r w:rsidRPr="0025555C">
        <w:rPr>
          <w:rFonts w:ascii="Times New Roman" w:hAnsi="Times New Roman"/>
          <w:sz w:val="24"/>
          <w:szCs w:val="24"/>
        </w:rPr>
        <w:t>Во</w:t>
      </w:r>
      <w:r w:rsidR="00C54338">
        <w:rPr>
          <w:rFonts w:ascii="Times New Roman" w:hAnsi="Times New Roman"/>
          <w:sz w:val="24"/>
          <w:szCs w:val="24"/>
        </w:rPr>
        <w:t>й</w:t>
      </w:r>
      <w:r w:rsidRPr="0025555C">
        <w:rPr>
          <w:rFonts w:ascii="Times New Roman" w:hAnsi="Times New Roman"/>
          <w:sz w:val="24"/>
          <w:szCs w:val="24"/>
        </w:rPr>
        <w:t>нова</w:t>
      </w:r>
      <w:proofErr w:type="spellEnd"/>
      <w:r w:rsidRPr="0025555C">
        <w:rPr>
          <w:rFonts w:ascii="Times New Roman" w:hAnsi="Times New Roman"/>
          <w:sz w:val="24"/>
          <w:szCs w:val="24"/>
        </w:rPr>
        <w:t xml:space="preserve"> д.12, на предмет соответствия требованиям Технического регламента Таможенного союза ТР ТС 011/2011 «Безопасность лифтов»,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555C">
        <w:rPr>
          <w:rFonts w:ascii="Times New Roman" w:hAnsi="Times New Roman"/>
          <w:sz w:val="24"/>
          <w:szCs w:val="24"/>
        </w:rPr>
        <w:t>необходимо выполнить следующее:</w:t>
      </w:r>
    </w:p>
    <w:p w:rsidR="0025555C" w:rsidRPr="0025555C" w:rsidRDefault="0025555C" w:rsidP="00C54338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555C">
        <w:rPr>
          <w:rFonts w:ascii="Times New Roman" w:hAnsi="Times New Roman" w:cs="Times New Roman"/>
          <w:sz w:val="24"/>
          <w:szCs w:val="24"/>
        </w:rPr>
        <w:t xml:space="preserve">Проверить соблюдение требований безопасности, установленных техническим регламентом Таможенного союза «Безопасность лифтов»; </w:t>
      </w:r>
    </w:p>
    <w:p w:rsidR="0025555C" w:rsidRPr="00371215" w:rsidRDefault="0025555C" w:rsidP="00C54338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1215">
        <w:rPr>
          <w:rFonts w:ascii="Times New Roman" w:hAnsi="Times New Roman" w:cs="Times New Roman"/>
          <w:sz w:val="24"/>
          <w:szCs w:val="24"/>
        </w:rPr>
        <w:t xml:space="preserve">Провести визуальный и измерительный контроль установки </w:t>
      </w:r>
      <w:hyperlink r:id="rId5" w:anchor="sub_101017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лифтового оборудования</w:t>
        </w:r>
      </w:hyperlink>
      <w:r w:rsidRPr="00371215">
        <w:rPr>
          <w:rFonts w:ascii="Times New Roman" w:hAnsi="Times New Roman" w:cs="Times New Roman"/>
          <w:sz w:val="24"/>
          <w:szCs w:val="24"/>
        </w:rPr>
        <w:t>, за исключением</w:t>
      </w:r>
      <w:r w:rsidRPr="0025555C">
        <w:rPr>
          <w:rFonts w:ascii="Times New Roman" w:hAnsi="Times New Roman" w:cs="Times New Roman"/>
          <w:sz w:val="24"/>
          <w:szCs w:val="24"/>
        </w:rPr>
        <w:t xml:space="preserve"> размеров, неизменяемых в процессе эксплуатации (т.е. проверить соответствие лифтового оборудования паспортным данным и его установки размерам, </w:t>
      </w:r>
      <w:r w:rsidRPr="00371215">
        <w:rPr>
          <w:rFonts w:ascii="Times New Roman" w:hAnsi="Times New Roman" w:cs="Times New Roman"/>
          <w:sz w:val="24"/>
          <w:szCs w:val="24"/>
        </w:rPr>
        <w:t xml:space="preserve">регламентированным Техническим регламентом Таможенного союза «Безопасность лифтов» и  </w:t>
      </w:r>
      <w:hyperlink r:id="rId6" w:anchor="sub_101023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монтажным чертежом</w:t>
        </w:r>
      </w:hyperlink>
      <w:r w:rsidRPr="00371215">
        <w:rPr>
          <w:rFonts w:ascii="Times New Roman" w:hAnsi="Times New Roman" w:cs="Times New Roman"/>
          <w:sz w:val="24"/>
          <w:szCs w:val="24"/>
        </w:rPr>
        <w:t>);</w:t>
      </w:r>
    </w:p>
    <w:p w:rsidR="0025555C" w:rsidRPr="00371215" w:rsidRDefault="0025555C" w:rsidP="00C54338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1215">
        <w:rPr>
          <w:rFonts w:ascii="Times New Roman" w:hAnsi="Times New Roman" w:cs="Times New Roman"/>
          <w:sz w:val="24"/>
          <w:szCs w:val="24"/>
        </w:rPr>
        <w:t xml:space="preserve">Проверить функционирование лифта и устройств безопасности лифта во всех режимах (т.е. проверить  работу </w:t>
      </w:r>
      <w:hyperlink r:id="rId7" w:anchor="sub_101016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лифта</w:t>
        </w:r>
      </w:hyperlink>
      <w:r w:rsidRPr="00371215">
        <w:rPr>
          <w:rFonts w:ascii="Times New Roman" w:hAnsi="Times New Roman" w:cs="Times New Roman"/>
          <w:sz w:val="24"/>
          <w:szCs w:val="24"/>
        </w:rPr>
        <w:t xml:space="preserve"> во всех режимах, предусмотренных принципиальной электрической схемой, а также работу </w:t>
      </w:r>
      <w:hyperlink r:id="rId8" w:anchor="sub_101012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лебедки</w:t>
        </w:r>
      </w:hyperlink>
      <w:r w:rsidRPr="00371215">
        <w:rPr>
          <w:rFonts w:ascii="Times New Roman" w:hAnsi="Times New Roman" w:cs="Times New Roman"/>
          <w:sz w:val="24"/>
          <w:szCs w:val="24"/>
        </w:rPr>
        <w:t xml:space="preserve">, дверей </w:t>
      </w:r>
      <w:hyperlink r:id="rId9" w:anchor="sub_101044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шахты</w:t>
        </w:r>
      </w:hyperlink>
      <w:r w:rsidRPr="00371215">
        <w:rPr>
          <w:rFonts w:ascii="Times New Roman" w:hAnsi="Times New Roman" w:cs="Times New Roman"/>
          <w:sz w:val="24"/>
          <w:szCs w:val="24"/>
        </w:rPr>
        <w:t xml:space="preserve">, кабины и привода дверей, </w:t>
      </w:r>
      <w:hyperlink r:id="rId10" w:anchor="sub_101039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устройств безопасности</w:t>
        </w:r>
      </w:hyperlink>
      <w:r w:rsidRPr="00371215">
        <w:rPr>
          <w:rFonts w:ascii="Times New Roman" w:hAnsi="Times New Roman" w:cs="Times New Roman"/>
          <w:sz w:val="24"/>
          <w:szCs w:val="24"/>
        </w:rPr>
        <w:t xml:space="preserve"> (за исключением проверяемых при испытаниях), сигнализации, связи, диспетчерского контроля, освещения, а также </w:t>
      </w:r>
      <w:hyperlink r:id="rId11" w:anchor="sub_101038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точность остановки кабины</w:t>
        </w:r>
      </w:hyperlink>
      <w:r w:rsidRPr="00371215">
        <w:rPr>
          <w:rFonts w:ascii="Times New Roman" w:hAnsi="Times New Roman" w:cs="Times New Roman"/>
          <w:sz w:val="24"/>
          <w:szCs w:val="24"/>
        </w:rPr>
        <w:t xml:space="preserve"> на этажных площадках);</w:t>
      </w:r>
    </w:p>
    <w:p w:rsidR="0025555C" w:rsidRPr="00371215" w:rsidRDefault="0025555C" w:rsidP="00C54338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1215">
        <w:rPr>
          <w:rFonts w:ascii="Times New Roman" w:hAnsi="Times New Roman" w:cs="Times New Roman"/>
          <w:sz w:val="24"/>
          <w:szCs w:val="24"/>
        </w:rPr>
        <w:t>Провести испытания электрических сетей и электрооборудования, визуальный и измерительный контроль заземления (</w:t>
      </w:r>
      <w:proofErr w:type="spellStart"/>
      <w:r w:rsidRPr="00371215">
        <w:rPr>
          <w:rFonts w:ascii="Times New Roman" w:hAnsi="Times New Roman" w:cs="Times New Roman"/>
          <w:sz w:val="24"/>
          <w:szCs w:val="24"/>
        </w:rPr>
        <w:t>зануления</w:t>
      </w:r>
      <w:proofErr w:type="spellEnd"/>
      <w:r w:rsidRPr="00371215">
        <w:rPr>
          <w:rFonts w:ascii="Times New Roman" w:hAnsi="Times New Roman" w:cs="Times New Roman"/>
          <w:sz w:val="24"/>
          <w:szCs w:val="24"/>
        </w:rPr>
        <w:t>) оборудования лифта (испытаниям подвергаются ограничитель скорости</w:t>
      </w:r>
      <w:r w:rsidR="0059561D">
        <w:rPr>
          <w:rFonts w:ascii="Times New Roman" w:hAnsi="Times New Roman" w:cs="Times New Roman"/>
          <w:sz w:val="24"/>
          <w:szCs w:val="24"/>
        </w:rPr>
        <w:t>,</w:t>
      </w:r>
      <w:r w:rsidRPr="00371215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anchor="sub_101018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ловители</w:t>
        </w:r>
      </w:hyperlink>
      <w:r w:rsidR="0059561D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Pr="00371215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anchor="sub_10104" w:history="1">
        <w:r w:rsidRPr="0037121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буфера</w:t>
        </w:r>
      </w:hyperlink>
      <w:r w:rsidR="0059561D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Pr="00371215">
        <w:rPr>
          <w:rFonts w:ascii="Times New Roman" w:hAnsi="Times New Roman" w:cs="Times New Roman"/>
          <w:sz w:val="24"/>
          <w:szCs w:val="24"/>
        </w:rPr>
        <w:t xml:space="preserve"> тормозная система</w:t>
      </w:r>
      <w:r w:rsidR="0059561D">
        <w:rPr>
          <w:rFonts w:ascii="Times New Roman" w:hAnsi="Times New Roman" w:cs="Times New Roman"/>
          <w:sz w:val="24"/>
          <w:szCs w:val="24"/>
        </w:rPr>
        <w:t>,</w:t>
      </w:r>
      <w:r w:rsidRPr="00371215">
        <w:rPr>
          <w:rFonts w:ascii="Times New Roman" w:hAnsi="Times New Roman" w:cs="Times New Roman"/>
          <w:sz w:val="24"/>
          <w:szCs w:val="24"/>
        </w:rPr>
        <w:t xml:space="preserve"> электропривод</w:t>
      </w:r>
      <w:r w:rsidR="0059561D">
        <w:rPr>
          <w:rFonts w:ascii="Times New Roman" w:hAnsi="Times New Roman" w:cs="Times New Roman"/>
          <w:sz w:val="24"/>
          <w:szCs w:val="24"/>
        </w:rPr>
        <w:t>,</w:t>
      </w:r>
      <w:r w:rsidRPr="00371215">
        <w:rPr>
          <w:rFonts w:ascii="Times New Roman" w:hAnsi="Times New Roman" w:cs="Times New Roman"/>
          <w:sz w:val="24"/>
          <w:szCs w:val="24"/>
        </w:rPr>
        <w:t xml:space="preserve"> канатоведущий шкив</w:t>
      </w:r>
      <w:r w:rsidR="0059561D">
        <w:rPr>
          <w:rFonts w:ascii="Times New Roman" w:hAnsi="Times New Roman" w:cs="Times New Roman"/>
          <w:sz w:val="24"/>
          <w:szCs w:val="24"/>
        </w:rPr>
        <w:t>,</w:t>
      </w:r>
      <w:r w:rsidRPr="00371215">
        <w:rPr>
          <w:rFonts w:ascii="Times New Roman" w:hAnsi="Times New Roman" w:cs="Times New Roman"/>
          <w:sz w:val="24"/>
          <w:szCs w:val="24"/>
        </w:rPr>
        <w:t xml:space="preserve"> защитное </w:t>
      </w:r>
      <w:proofErr w:type="spellStart"/>
      <w:r w:rsidRPr="00371215">
        <w:rPr>
          <w:rFonts w:ascii="Times New Roman" w:hAnsi="Times New Roman" w:cs="Times New Roman"/>
          <w:sz w:val="24"/>
          <w:szCs w:val="24"/>
        </w:rPr>
        <w:t>зануление</w:t>
      </w:r>
      <w:proofErr w:type="spellEnd"/>
      <w:r w:rsidRPr="00371215">
        <w:rPr>
          <w:rFonts w:ascii="Times New Roman" w:hAnsi="Times New Roman" w:cs="Times New Roman"/>
          <w:sz w:val="24"/>
          <w:szCs w:val="24"/>
        </w:rPr>
        <w:t xml:space="preserve"> (заземление), изоляция электрических сетей и электрооборудования, защита в сетях с </w:t>
      </w:r>
      <w:proofErr w:type="spellStart"/>
      <w:r w:rsidRPr="00371215">
        <w:rPr>
          <w:rFonts w:ascii="Times New Roman" w:hAnsi="Times New Roman" w:cs="Times New Roman"/>
          <w:sz w:val="24"/>
          <w:szCs w:val="24"/>
        </w:rPr>
        <w:t>глухозаземленной</w:t>
      </w:r>
      <w:proofErr w:type="spellEnd"/>
      <w:r w:rsidRPr="00371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215">
        <w:rPr>
          <w:rFonts w:ascii="Times New Roman" w:hAnsi="Times New Roman" w:cs="Times New Roman"/>
          <w:sz w:val="24"/>
          <w:szCs w:val="24"/>
        </w:rPr>
        <w:t>нейтралью</w:t>
      </w:r>
      <w:proofErr w:type="spellEnd"/>
      <w:r w:rsidRPr="00371215">
        <w:rPr>
          <w:rFonts w:ascii="Times New Roman" w:hAnsi="Times New Roman" w:cs="Times New Roman"/>
          <w:sz w:val="24"/>
          <w:szCs w:val="24"/>
        </w:rPr>
        <w:t>);</w:t>
      </w:r>
    </w:p>
    <w:p w:rsidR="0025555C" w:rsidRPr="00371215" w:rsidRDefault="0025555C" w:rsidP="00C54338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1215">
        <w:rPr>
          <w:rFonts w:ascii="Times New Roman" w:hAnsi="Times New Roman" w:cs="Times New Roman"/>
          <w:sz w:val="24"/>
          <w:szCs w:val="24"/>
        </w:rPr>
        <w:t xml:space="preserve">Провести испытание сцепления тяговых элементов с канатоведущим шкивом или барабаном трения и испытание тормозной системы на лифте с электрическим приводом; </w:t>
      </w:r>
    </w:p>
    <w:p w:rsidR="0025555C" w:rsidRPr="00371215" w:rsidRDefault="0025555C" w:rsidP="00C54338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1215">
        <w:rPr>
          <w:rFonts w:ascii="Times New Roman" w:hAnsi="Times New Roman" w:cs="Times New Roman"/>
          <w:sz w:val="24"/>
          <w:szCs w:val="24"/>
        </w:rPr>
        <w:t>Результаты  технического освидетельствования  оформляются актом и записываются в паспорт лифта экспертом органа по сертификации.</w:t>
      </w:r>
    </w:p>
    <w:p w:rsidR="0025555C" w:rsidRPr="005E57AA" w:rsidRDefault="0025555C" w:rsidP="00C54338">
      <w:pPr>
        <w:tabs>
          <w:tab w:val="left" w:pos="-284"/>
          <w:tab w:val="left" w:pos="1418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A">
        <w:rPr>
          <w:rFonts w:ascii="Times New Roman" w:hAnsi="Times New Roman" w:cs="Times New Roman"/>
          <w:sz w:val="24"/>
          <w:szCs w:val="24"/>
        </w:rPr>
        <w:t>2.2</w:t>
      </w:r>
      <w:r w:rsidR="00371215" w:rsidRPr="005E57AA">
        <w:rPr>
          <w:rFonts w:ascii="Times New Roman" w:hAnsi="Times New Roman" w:cs="Times New Roman"/>
          <w:sz w:val="24"/>
          <w:szCs w:val="24"/>
        </w:rPr>
        <w:t>.</w:t>
      </w:r>
      <w:r w:rsidR="00C54338">
        <w:rPr>
          <w:rFonts w:ascii="Times New Roman" w:hAnsi="Times New Roman" w:cs="Times New Roman"/>
          <w:sz w:val="24"/>
          <w:szCs w:val="24"/>
        </w:rPr>
        <w:tab/>
      </w:r>
      <w:r w:rsidRPr="005E57AA">
        <w:rPr>
          <w:rFonts w:ascii="Times New Roman" w:hAnsi="Times New Roman" w:cs="Times New Roman"/>
          <w:sz w:val="24"/>
          <w:szCs w:val="24"/>
        </w:rPr>
        <w:t>Дополнительные условия:</w:t>
      </w:r>
    </w:p>
    <w:p w:rsidR="0025555C" w:rsidRPr="0025555C" w:rsidRDefault="0025555C" w:rsidP="00C54338">
      <w:pPr>
        <w:tabs>
          <w:tab w:val="left" w:pos="-28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55C">
        <w:rPr>
          <w:rFonts w:ascii="Times New Roman" w:hAnsi="Times New Roman" w:cs="Times New Roman"/>
          <w:sz w:val="24"/>
          <w:szCs w:val="24"/>
        </w:rPr>
        <w:lastRenderedPageBreak/>
        <w:t>Услуги по оценке соответствия лифтов требованиям технического регламента Таможенного союза</w:t>
      </w:r>
      <w:r w:rsidR="00C54338">
        <w:rPr>
          <w:rFonts w:ascii="Times New Roman" w:hAnsi="Times New Roman" w:cs="Times New Roman"/>
          <w:sz w:val="24"/>
          <w:szCs w:val="24"/>
        </w:rPr>
        <w:t xml:space="preserve"> «Безопасность лифтов» в форме </w:t>
      </w:r>
      <w:r w:rsidRPr="0025555C">
        <w:rPr>
          <w:rFonts w:ascii="Times New Roman" w:hAnsi="Times New Roman" w:cs="Times New Roman"/>
          <w:sz w:val="24"/>
          <w:szCs w:val="24"/>
        </w:rPr>
        <w:t>технического освидетельствования, выполняются организацией, обладающей аккредитацией на право выполнения данного вида услуг и имеющей специально обученный персонал, в строгом соответствии с Техническим регламентом Таможенного союза «Безопасность лифтов»</w:t>
      </w:r>
      <w:r w:rsidR="005E57AA">
        <w:rPr>
          <w:rFonts w:ascii="Times New Roman" w:hAnsi="Times New Roman" w:cs="Times New Roman"/>
          <w:sz w:val="24"/>
          <w:szCs w:val="24"/>
        </w:rPr>
        <w:t>.</w:t>
      </w:r>
      <w:r w:rsidRPr="00255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55C" w:rsidRPr="005E57AA" w:rsidRDefault="00371215" w:rsidP="00C54338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A">
        <w:rPr>
          <w:rFonts w:ascii="Times New Roman" w:hAnsi="Times New Roman" w:cs="Times New Roman"/>
          <w:sz w:val="24"/>
          <w:szCs w:val="24"/>
        </w:rPr>
        <w:t>2.3.</w:t>
      </w:r>
      <w:r w:rsidR="00C54338">
        <w:rPr>
          <w:rFonts w:ascii="Times New Roman" w:hAnsi="Times New Roman" w:cs="Times New Roman"/>
          <w:sz w:val="24"/>
          <w:szCs w:val="24"/>
        </w:rPr>
        <w:tab/>
      </w:r>
      <w:r w:rsidR="0025555C" w:rsidRPr="005E57AA">
        <w:rPr>
          <w:rFonts w:ascii="Times New Roman" w:hAnsi="Times New Roman" w:cs="Times New Roman"/>
          <w:sz w:val="24"/>
          <w:szCs w:val="24"/>
        </w:rPr>
        <w:t>Документы, на основании которых выполняются работы</w:t>
      </w:r>
      <w:r w:rsidR="005E57AA" w:rsidRPr="005E57AA">
        <w:rPr>
          <w:rFonts w:ascii="Times New Roman" w:hAnsi="Times New Roman" w:cs="Times New Roman"/>
          <w:sz w:val="24"/>
          <w:szCs w:val="24"/>
        </w:rPr>
        <w:t>:</w:t>
      </w:r>
    </w:p>
    <w:p w:rsidR="0025555C" w:rsidRPr="00371215" w:rsidRDefault="005E57AA" w:rsidP="00C54338">
      <w:pPr>
        <w:spacing w:line="240" w:lineRule="auto"/>
        <w:ind w:firstLine="709"/>
        <w:jc w:val="both"/>
        <w:rPr>
          <w:rStyle w:val="a8"/>
          <w:rFonts w:ascii="Times New Roman" w:hAnsi="Times New Roman" w:cs="Times New Roman"/>
          <w:bCs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14" w:history="1">
        <w:r w:rsidR="0025555C" w:rsidRPr="00371215">
          <w:rPr>
            <w:rStyle w:val="a8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Технический регламент Таможенного союза «Безопасность лифтов» (ТР ТС 011/2011), принят Решением Комиссии Таможенного союза 18 октября 2011 г. № 824 (далее - Технический регламент);</w:t>
        </w:r>
      </w:hyperlink>
    </w:p>
    <w:p w:rsidR="0025555C" w:rsidRPr="00371215" w:rsidRDefault="005E57AA" w:rsidP="00C543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5555C" w:rsidRPr="00371215">
        <w:rPr>
          <w:rFonts w:ascii="Times New Roman" w:hAnsi="Times New Roman" w:cs="Times New Roman"/>
          <w:sz w:val="24"/>
          <w:szCs w:val="24"/>
        </w:rPr>
        <w:t xml:space="preserve">Национальный стандарт РФ ГОСТ Р 53780-2010 «Лифты. Общие требования безопасности к устройству и установке»; </w:t>
      </w:r>
    </w:p>
    <w:p w:rsidR="0025555C" w:rsidRDefault="005E57AA" w:rsidP="00C543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5555C" w:rsidRPr="00371215">
        <w:rPr>
          <w:rFonts w:ascii="Times New Roman" w:hAnsi="Times New Roman" w:cs="Times New Roman"/>
          <w:sz w:val="24"/>
          <w:szCs w:val="24"/>
        </w:rPr>
        <w:t>Национальный стандарт РФ ГОСТ Р 53783-2010 «Лифты. Правила и методы оценки соответствия лифтов в период эксплуатации».</w:t>
      </w:r>
    </w:p>
    <w:p w:rsidR="00D26AB8" w:rsidRPr="004D1D1D" w:rsidRDefault="00956FDC" w:rsidP="00956F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ab/>
      </w:r>
      <w:r w:rsidR="00D26AB8" w:rsidRPr="004D1D1D">
        <w:rPr>
          <w:rFonts w:ascii="Times New Roman" w:hAnsi="Times New Roman"/>
          <w:b/>
          <w:sz w:val="24"/>
          <w:szCs w:val="24"/>
        </w:rPr>
        <w:t>МЕРЫ ПО ПРЕДОСТАВЛЕНИЮ НАЦИОНАЛЬНОГО РЕЖИМА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26AB8" w:rsidRPr="0075052B" w:rsidRDefault="00D26AB8" w:rsidP="00D26A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5052B">
        <w:rPr>
          <w:rFonts w:ascii="Times New Roman" w:hAnsi="Times New Roman"/>
          <w:sz w:val="24"/>
          <w:szCs w:val="24"/>
        </w:rPr>
        <w:t xml:space="preserve">Основание: постановление Правительства Российской Федерации от 23.12.2024 № 1875 </w:t>
      </w:r>
      <w:r w:rsidRPr="004D1D1D">
        <w:rPr>
          <w:rFonts w:ascii="Times New Roman" w:hAnsi="Times New Roman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088"/>
      </w:tblGrid>
      <w:tr w:rsidR="00D26AB8" w:rsidRPr="00391FC1" w:rsidTr="00ED39AD">
        <w:trPr>
          <w:trHeight w:val="562"/>
        </w:trPr>
        <w:tc>
          <w:tcPr>
            <w:tcW w:w="9498" w:type="dxa"/>
            <w:gridSpan w:val="2"/>
            <w:vAlign w:val="center"/>
          </w:tcPr>
          <w:p w:rsidR="00D26AB8" w:rsidRPr="003E3084" w:rsidRDefault="00D26AB8" w:rsidP="00B21F47">
            <w:pPr>
              <w:ind w:left="-25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3084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Предоставление национального режима в соответствии с ПП 1875 от 23.12.2024.</w:t>
            </w:r>
          </w:p>
        </w:tc>
      </w:tr>
      <w:tr w:rsidR="00D26AB8" w:rsidRPr="00391FC1" w:rsidTr="00ED39AD">
        <w:trPr>
          <w:trHeight w:val="415"/>
        </w:trPr>
        <w:tc>
          <w:tcPr>
            <w:tcW w:w="2410" w:type="dxa"/>
            <w:vAlign w:val="center"/>
          </w:tcPr>
          <w:p w:rsidR="00D26AB8" w:rsidRPr="003E3084" w:rsidRDefault="00D26AB8" w:rsidP="00B21F4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3084">
              <w:rPr>
                <w:rFonts w:ascii="Times New Roman" w:hAnsi="Times New Roman"/>
                <w:color w:val="000000"/>
                <w:sz w:val="18"/>
                <w:szCs w:val="18"/>
              </w:rPr>
              <w:t>ОКПД 2</w:t>
            </w:r>
          </w:p>
        </w:tc>
        <w:tc>
          <w:tcPr>
            <w:tcW w:w="7088" w:type="dxa"/>
            <w:vAlign w:val="center"/>
          </w:tcPr>
          <w:p w:rsidR="00D26AB8" w:rsidRPr="003E3084" w:rsidRDefault="00D26AB8" w:rsidP="00B21F4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3084">
              <w:rPr>
                <w:rFonts w:ascii="Times New Roman" w:hAnsi="Times New Roman"/>
                <w:color w:val="000000"/>
                <w:sz w:val="18"/>
                <w:szCs w:val="18"/>
              </w:rPr>
              <w:t>Мера применения национального режима (запрет, ограничение, преимущество)</w:t>
            </w:r>
          </w:p>
        </w:tc>
      </w:tr>
      <w:tr w:rsidR="00D26AB8" w:rsidRPr="00391FC1" w:rsidTr="00ED39AD">
        <w:trPr>
          <w:trHeight w:val="269"/>
        </w:trPr>
        <w:tc>
          <w:tcPr>
            <w:tcW w:w="2410" w:type="dxa"/>
            <w:shd w:val="pct12" w:color="auto" w:fill="auto"/>
            <w:vAlign w:val="center"/>
          </w:tcPr>
          <w:p w:rsidR="00D26AB8" w:rsidRPr="00DA4EF0" w:rsidRDefault="00E32306" w:rsidP="00B21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2306">
              <w:rPr>
                <w:rFonts w:ascii="Times New Roman" w:hAnsi="Times New Roman"/>
                <w:color w:val="000000"/>
                <w:sz w:val="18"/>
                <w:szCs w:val="18"/>
              </w:rPr>
              <w:t>33.12.29.900</w:t>
            </w:r>
          </w:p>
        </w:tc>
        <w:tc>
          <w:tcPr>
            <w:tcW w:w="7088" w:type="dxa"/>
            <w:shd w:val="pct12" w:color="auto" w:fill="auto"/>
            <w:vAlign w:val="center"/>
          </w:tcPr>
          <w:p w:rsidR="00D26AB8" w:rsidRPr="003E3084" w:rsidRDefault="00D26AB8" w:rsidP="00B21F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3084">
              <w:rPr>
                <w:rFonts w:ascii="Times New Roman" w:hAnsi="Times New Roman"/>
                <w:color w:val="000000"/>
                <w:sz w:val="18"/>
                <w:szCs w:val="18"/>
              </w:rPr>
              <w:t>Не применяются</w:t>
            </w:r>
          </w:p>
        </w:tc>
      </w:tr>
    </w:tbl>
    <w:p w:rsidR="00D26AB8" w:rsidRDefault="00D26AB8" w:rsidP="00C543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4440" w:rsidRPr="00371215" w:rsidRDefault="00D94440" w:rsidP="00956FDC">
      <w:pPr>
        <w:pStyle w:val="a3"/>
        <w:numPr>
          <w:ilvl w:val="0"/>
          <w:numId w:val="20"/>
        </w:numPr>
        <w:spacing w:after="20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215">
        <w:rPr>
          <w:rFonts w:ascii="Times New Roman" w:hAnsi="Times New Roman"/>
          <w:b/>
          <w:sz w:val="24"/>
          <w:szCs w:val="24"/>
        </w:rPr>
        <w:t>ОСНОВНЫЕ ТЕХНИЧЕСКИЕ ТРЕБОВАНИЯ.</w:t>
      </w:r>
    </w:p>
    <w:p w:rsidR="00BE7BA8" w:rsidRDefault="00BE7BA8" w:rsidP="00C543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54338">
        <w:rPr>
          <w:rFonts w:ascii="Times New Roman" w:hAnsi="Times New Roman" w:cs="Times New Roman"/>
          <w:sz w:val="24"/>
          <w:szCs w:val="24"/>
        </w:rPr>
        <w:t>1.</w:t>
      </w:r>
      <w:r w:rsidR="00C54338">
        <w:rPr>
          <w:rFonts w:ascii="Times New Roman" w:hAnsi="Times New Roman" w:cs="Times New Roman"/>
          <w:sz w:val="24"/>
          <w:szCs w:val="24"/>
        </w:rPr>
        <w:tab/>
      </w:r>
      <w:r w:rsidR="007455E0" w:rsidRPr="00371215">
        <w:rPr>
          <w:rFonts w:ascii="Times New Roman" w:hAnsi="Times New Roman" w:cs="Times New Roman"/>
          <w:sz w:val="24"/>
          <w:szCs w:val="24"/>
        </w:rPr>
        <w:t xml:space="preserve">Качество услуг должно соответствовать действующим ТУ или другим документам, содержащим обязательные, либо обычно применяемые требованиям. </w:t>
      </w:r>
    </w:p>
    <w:p w:rsidR="00BE7BA8" w:rsidRDefault="00BE7BA8" w:rsidP="00C543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455E0" w:rsidRPr="00371215">
        <w:rPr>
          <w:rFonts w:ascii="Times New Roman" w:hAnsi="Times New Roman" w:cs="Times New Roman"/>
          <w:sz w:val="24"/>
          <w:szCs w:val="24"/>
        </w:rPr>
        <w:t>2.</w:t>
      </w:r>
      <w:r w:rsidR="00C54338">
        <w:rPr>
          <w:rFonts w:ascii="Times New Roman" w:hAnsi="Times New Roman" w:cs="Times New Roman"/>
          <w:sz w:val="24"/>
          <w:szCs w:val="24"/>
        </w:rPr>
        <w:tab/>
      </w:r>
      <w:r w:rsidR="001E7FB9">
        <w:rPr>
          <w:rFonts w:ascii="Times New Roman" w:hAnsi="Times New Roman"/>
          <w:sz w:val="24"/>
          <w:szCs w:val="24"/>
        </w:rPr>
        <w:t>Исполнитель</w:t>
      </w:r>
      <w:r w:rsidR="007455E0" w:rsidRPr="00371215">
        <w:rPr>
          <w:rFonts w:ascii="Times New Roman" w:hAnsi="Times New Roman" w:cs="Times New Roman"/>
          <w:sz w:val="24"/>
          <w:szCs w:val="24"/>
        </w:rPr>
        <w:t xml:space="preserve"> обязан оказать услуги из своих расходных материалов, собственным инвентарем, в случае необходимости дополнительным оборудованием (средствами) необходимыми для оказания услуг, а также собственным транспортом.</w:t>
      </w:r>
    </w:p>
    <w:p w:rsidR="00BE7BA8" w:rsidRDefault="00BE7BA8" w:rsidP="00C543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371BC" w:rsidRPr="00371215">
        <w:rPr>
          <w:rFonts w:ascii="Times New Roman" w:hAnsi="Times New Roman" w:cs="Times New Roman"/>
          <w:sz w:val="24"/>
          <w:szCs w:val="24"/>
        </w:rPr>
        <w:t>3.</w:t>
      </w:r>
      <w:r w:rsidR="00C54338">
        <w:rPr>
          <w:rFonts w:ascii="Times New Roman" w:hAnsi="Times New Roman" w:cs="Times New Roman"/>
          <w:sz w:val="24"/>
          <w:szCs w:val="24"/>
        </w:rPr>
        <w:tab/>
      </w:r>
      <w:r w:rsidR="007455E0" w:rsidRPr="00371215">
        <w:rPr>
          <w:rFonts w:ascii="Times New Roman" w:hAnsi="Times New Roman" w:cs="Times New Roman"/>
          <w:sz w:val="24"/>
          <w:szCs w:val="24"/>
        </w:rPr>
        <w:t>При оказании услуг не допускается привлечение субподрядной организации.</w:t>
      </w:r>
    </w:p>
    <w:p w:rsidR="007455E0" w:rsidRPr="00371215" w:rsidRDefault="00BE7BA8" w:rsidP="00C54338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3441C">
        <w:rPr>
          <w:rFonts w:ascii="Times New Roman" w:hAnsi="Times New Roman" w:cs="Times New Roman"/>
          <w:sz w:val="24"/>
          <w:szCs w:val="24"/>
        </w:rPr>
        <w:t>4</w:t>
      </w:r>
      <w:r w:rsidR="007455E0" w:rsidRPr="00371215">
        <w:rPr>
          <w:rFonts w:ascii="Times New Roman" w:hAnsi="Times New Roman" w:cs="Times New Roman"/>
          <w:sz w:val="24"/>
          <w:szCs w:val="24"/>
        </w:rPr>
        <w:t>.</w:t>
      </w:r>
      <w:r w:rsidR="00C54338">
        <w:rPr>
          <w:rFonts w:ascii="Times New Roman" w:hAnsi="Times New Roman" w:cs="Times New Roman"/>
          <w:sz w:val="24"/>
          <w:szCs w:val="24"/>
        </w:rPr>
        <w:tab/>
      </w:r>
      <w:r w:rsidR="007455E0" w:rsidRPr="00371215">
        <w:rPr>
          <w:rFonts w:ascii="Times New Roman" w:hAnsi="Times New Roman" w:cs="Times New Roman"/>
          <w:sz w:val="24"/>
          <w:szCs w:val="24"/>
        </w:rPr>
        <w:t xml:space="preserve">Договорные отношения с </w:t>
      </w:r>
      <w:r w:rsidR="001E7FB9">
        <w:rPr>
          <w:rFonts w:ascii="Times New Roman" w:hAnsi="Times New Roman"/>
          <w:sz w:val="24"/>
          <w:szCs w:val="24"/>
        </w:rPr>
        <w:t>Исполнителем</w:t>
      </w:r>
      <w:r w:rsidR="007455E0" w:rsidRPr="00371215">
        <w:rPr>
          <w:rFonts w:ascii="Times New Roman" w:hAnsi="Times New Roman" w:cs="Times New Roman"/>
          <w:sz w:val="24"/>
          <w:szCs w:val="24"/>
        </w:rPr>
        <w:t>, имеющим в штате лиц не являющимися гражданами РФ, производятся в особом порядке в соответствии с законодательством РФ.</w:t>
      </w:r>
    </w:p>
    <w:p w:rsidR="006F7708" w:rsidRDefault="005B652D" w:rsidP="00956FDC">
      <w:pPr>
        <w:pStyle w:val="a3"/>
        <w:numPr>
          <w:ilvl w:val="0"/>
          <w:numId w:val="20"/>
        </w:numPr>
        <w:spacing w:after="20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</w:t>
      </w:r>
      <w:r w:rsidR="00C54338">
        <w:rPr>
          <w:rFonts w:ascii="Times New Roman" w:hAnsi="Times New Roman"/>
          <w:b/>
          <w:sz w:val="24"/>
          <w:szCs w:val="24"/>
        </w:rPr>
        <w:t xml:space="preserve">И </w:t>
      </w:r>
      <w:r w:rsidR="007832DF">
        <w:rPr>
          <w:rFonts w:ascii="Times New Roman" w:hAnsi="Times New Roman"/>
          <w:b/>
          <w:sz w:val="24"/>
          <w:szCs w:val="24"/>
        </w:rPr>
        <w:t>ВЫПОЛНЕНИЯ РАБОТ</w:t>
      </w:r>
      <w:r w:rsidR="00CE0EBB">
        <w:rPr>
          <w:rFonts w:ascii="Times New Roman" w:hAnsi="Times New Roman"/>
          <w:b/>
          <w:sz w:val="24"/>
          <w:szCs w:val="24"/>
        </w:rPr>
        <w:t>.</w:t>
      </w:r>
    </w:p>
    <w:p w:rsidR="007A1FCD" w:rsidRPr="00A723A6" w:rsidRDefault="00456F65" w:rsidP="00C54338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1FCD">
        <w:rPr>
          <w:rFonts w:ascii="Times New Roman" w:hAnsi="Times New Roman"/>
          <w:sz w:val="24"/>
          <w:szCs w:val="24"/>
        </w:rPr>
        <w:t>Начало</w:t>
      </w:r>
      <w:r w:rsidR="00292BDD" w:rsidRPr="007A1FCD">
        <w:rPr>
          <w:rFonts w:ascii="Times New Roman" w:hAnsi="Times New Roman"/>
          <w:sz w:val="24"/>
          <w:szCs w:val="24"/>
        </w:rPr>
        <w:t xml:space="preserve"> оказания услуг</w:t>
      </w:r>
      <w:r w:rsidR="00BE7BA8" w:rsidRPr="00A723A6">
        <w:rPr>
          <w:rFonts w:ascii="Times New Roman" w:hAnsi="Times New Roman"/>
          <w:sz w:val="24"/>
          <w:szCs w:val="24"/>
        </w:rPr>
        <w:t>:</w:t>
      </w:r>
      <w:r w:rsidR="00BE7BA8" w:rsidRPr="00A723A6">
        <w:rPr>
          <w:rFonts w:ascii="Times New Roman" w:hAnsi="Times New Roman" w:cs="Times New Roman"/>
          <w:sz w:val="24"/>
          <w:szCs w:val="24"/>
        </w:rPr>
        <w:t xml:space="preserve"> </w:t>
      </w:r>
      <w:r w:rsidR="00BE7BA8" w:rsidRPr="00A723A6">
        <w:rPr>
          <w:rFonts w:ascii="Times New Roman" w:hAnsi="Times New Roman" w:cs="Times New Roman"/>
          <w:color w:val="000000"/>
          <w:sz w:val="24"/>
          <w:szCs w:val="24"/>
        </w:rPr>
        <w:t>с 01</w:t>
      </w:r>
      <w:r w:rsidR="007A1FCD" w:rsidRPr="00A723A6">
        <w:rPr>
          <w:rFonts w:ascii="Times New Roman" w:hAnsi="Times New Roman" w:cs="Times New Roman"/>
          <w:color w:val="000000"/>
          <w:sz w:val="24"/>
          <w:szCs w:val="24"/>
        </w:rPr>
        <w:t>.10.20</w:t>
      </w:r>
      <w:r w:rsidR="00E20F65" w:rsidRPr="00A723A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B53C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C5433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A1FCD" w:rsidRPr="007A1FCD" w:rsidRDefault="00D4638F" w:rsidP="00C543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23A6">
        <w:rPr>
          <w:rFonts w:ascii="Times New Roman" w:hAnsi="Times New Roman" w:cs="Times New Roman"/>
          <w:sz w:val="24"/>
          <w:szCs w:val="24"/>
        </w:rPr>
        <w:t>Окончание</w:t>
      </w:r>
      <w:r w:rsidR="00292BDD" w:rsidRPr="00A723A6">
        <w:rPr>
          <w:rFonts w:ascii="Times New Roman" w:hAnsi="Times New Roman" w:cs="Times New Roman"/>
          <w:sz w:val="24"/>
          <w:szCs w:val="24"/>
        </w:rPr>
        <w:t xml:space="preserve"> оказания услуг: </w:t>
      </w:r>
      <w:r w:rsidR="007E78E7" w:rsidRPr="00A723A6">
        <w:rPr>
          <w:rFonts w:ascii="Times New Roman" w:hAnsi="Times New Roman" w:cs="Times New Roman"/>
          <w:sz w:val="24"/>
          <w:szCs w:val="24"/>
        </w:rPr>
        <w:t>по</w:t>
      </w:r>
      <w:r w:rsidRPr="00A723A6">
        <w:rPr>
          <w:rFonts w:ascii="Times New Roman" w:hAnsi="Times New Roman" w:cs="Times New Roman"/>
          <w:sz w:val="24"/>
          <w:szCs w:val="24"/>
        </w:rPr>
        <w:t xml:space="preserve"> </w:t>
      </w:r>
      <w:r w:rsidR="007A1FCD" w:rsidRPr="00A723A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E20F65" w:rsidRPr="00A723A6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7A1FCD" w:rsidRPr="00A723A6">
        <w:rPr>
          <w:rFonts w:ascii="Times New Roman" w:hAnsi="Times New Roman" w:cs="Times New Roman"/>
          <w:color w:val="000000"/>
          <w:sz w:val="24"/>
          <w:szCs w:val="24"/>
        </w:rPr>
        <w:t>.10.20</w:t>
      </w:r>
      <w:r w:rsidR="00E20F65" w:rsidRPr="00A723A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35FE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E78E7" w:rsidRPr="00A723A6"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2F66CE" w:rsidRDefault="002F66CE" w:rsidP="00BE7B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54338" w:rsidRDefault="00C54338" w:rsidP="00BE7B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54338" w:rsidRDefault="00C54338" w:rsidP="00BE7B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54338" w:rsidRDefault="00C54338" w:rsidP="00BE7B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54338" w:rsidRDefault="00C54338" w:rsidP="00BE7B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54338" w:rsidRPr="000C2715" w:rsidRDefault="00C54338" w:rsidP="00BE7B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АХО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С.Н. Кабанов</w:t>
      </w:r>
    </w:p>
    <w:sectPr w:rsidR="00C54338" w:rsidRPr="000C2715" w:rsidSect="00B75862">
      <w:pgSz w:w="11906" w:h="16838"/>
      <w:pgMar w:top="993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457A"/>
    <w:multiLevelType w:val="hybridMultilevel"/>
    <w:tmpl w:val="5636D6F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2862AC"/>
    <w:multiLevelType w:val="hybridMultilevel"/>
    <w:tmpl w:val="4A2873D6"/>
    <w:lvl w:ilvl="0" w:tplc="79F2BB7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FB10E5"/>
    <w:multiLevelType w:val="hybridMultilevel"/>
    <w:tmpl w:val="34004696"/>
    <w:lvl w:ilvl="0" w:tplc="0E6A6878">
      <w:start w:val="11"/>
      <w:numFmt w:val="decimal"/>
      <w:lvlText w:val="%1."/>
      <w:lvlJc w:val="left"/>
      <w:pPr>
        <w:ind w:left="180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" w15:restartNumberingAfterBreak="0">
    <w:nsid w:val="1E38089F"/>
    <w:multiLevelType w:val="multilevel"/>
    <w:tmpl w:val="FED011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5" w15:restartNumberingAfterBreak="0">
    <w:nsid w:val="20620743"/>
    <w:multiLevelType w:val="hybridMultilevel"/>
    <w:tmpl w:val="2A66F83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7E61"/>
    <w:multiLevelType w:val="hybridMultilevel"/>
    <w:tmpl w:val="63A2C20A"/>
    <w:lvl w:ilvl="0" w:tplc="AD7E2764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F503B6"/>
    <w:multiLevelType w:val="hybridMultilevel"/>
    <w:tmpl w:val="E82A30F4"/>
    <w:lvl w:ilvl="0" w:tplc="BE741C74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2CE34831"/>
    <w:multiLevelType w:val="multilevel"/>
    <w:tmpl w:val="92A2D8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F27226B"/>
    <w:multiLevelType w:val="hybridMultilevel"/>
    <w:tmpl w:val="99BE79C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D5047"/>
    <w:multiLevelType w:val="multilevel"/>
    <w:tmpl w:val="08562F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11" w15:restartNumberingAfterBreak="0">
    <w:nsid w:val="380D0127"/>
    <w:multiLevelType w:val="hybridMultilevel"/>
    <w:tmpl w:val="AD507B2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54554D"/>
    <w:multiLevelType w:val="hybridMultilevel"/>
    <w:tmpl w:val="AD6A4A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D45FE"/>
    <w:multiLevelType w:val="hybridMultilevel"/>
    <w:tmpl w:val="5F166790"/>
    <w:lvl w:ilvl="0" w:tplc="E68C12D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B622D"/>
    <w:multiLevelType w:val="hybridMultilevel"/>
    <w:tmpl w:val="37C4A5A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DC35132"/>
    <w:multiLevelType w:val="hybridMultilevel"/>
    <w:tmpl w:val="FCF254A2"/>
    <w:lvl w:ilvl="0" w:tplc="066CE1B8">
      <w:start w:val="9"/>
      <w:numFmt w:val="decimal"/>
      <w:lvlText w:val="%1."/>
      <w:lvlJc w:val="left"/>
      <w:pPr>
        <w:tabs>
          <w:tab w:val="num" w:pos="1405"/>
        </w:tabs>
        <w:ind w:left="140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5"/>
        </w:tabs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5"/>
        </w:tabs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5"/>
        </w:tabs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5"/>
        </w:tabs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5"/>
        </w:tabs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5"/>
        </w:tabs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5"/>
        </w:tabs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5"/>
        </w:tabs>
        <w:ind w:left="6955" w:hanging="180"/>
      </w:pPr>
    </w:lvl>
  </w:abstractNum>
  <w:abstractNum w:abstractNumId="16" w15:restartNumberingAfterBreak="0">
    <w:nsid w:val="6C27521A"/>
    <w:multiLevelType w:val="hybridMultilevel"/>
    <w:tmpl w:val="D15092A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2045851"/>
    <w:multiLevelType w:val="hybridMultilevel"/>
    <w:tmpl w:val="E2347A7C"/>
    <w:lvl w:ilvl="0" w:tplc="5A525B4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1E45D5"/>
    <w:multiLevelType w:val="multilevel"/>
    <w:tmpl w:val="96744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24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16"/>
  </w:num>
  <w:num w:numId="5">
    <w:abstractNumId w:val="0"/>
  </w:num>
  <w:num w:numId="6">
    <w:abstractNumId w:val="3"/>
  </w:num>
  <w:num w:numId="7">
    <w:abstractNumId w:val="14"/>
  </w:num>
  <w:num w:numId="8">
    <w:abstractNumId w:val="11"/>
  </w:num>
  <w:num w:numId="9">
    <w:abstractNumId w:val="2"/>
  </w:num>
  <w:num w:numId="10">
    <w:abstractNumId w:val="5"/>
  </w:num>
  <w:num w:numId="11">
    <w:abstractNumId w:val="7"/>
  </w:num>
  <w:num w:numId="12">
    <w:abstractNumId w:val="15"/>
  </w:num>
  <w:num w:numId="13">
    <w:abstractNumId w:val="18"/>
  </w:num>
  <w:num w:numId="14">
    <w:abstractNumId w:val="4"/>
  </w:num>
  <w:num w:numId="15">
    <w:abstractNumId w:val="10"/>
  </w:num>
  <w:num w:numId="16">
    <w:abstractNumId w:val="12"/>
  </w:num>
  <w:num w:numId="17">
    <w:abstractNumId w:val="9"/>
  </w:num>
  <w:num w:numId="18">
    <w:abstractNumId w:val="8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708"/>
    <w:rsid w:val="00017A5F"/>
    <w:rsid w:val="00022792"/>
    <w:rsid w:val="00023B8A"/>
    <w:rsid w:val="00024902"/>
    <w:rsid w:val="00044D30"/>
    <w:rsid w:val="00047A47"/>
    <w:rsid w:val="000538D3"/>
    <w:rsid w:val="0007187A"/>
    <w:rsid w:val="00076C5C"/>
    <w:rsid w:val="00081827"/>
    <w:rsid w:val="00097FB7"/>
    <w:rsid w:val="000A2875"/>
    <w:rsid w:val="000A7386"/>
    <w:rsid w:val="000B5F10"/>
    <w:rsid w:val="000B7F58"/>
    <w:rsid w:val="000C2715"/>
    <w:rsid w:val="000E7D09"/>
    <w:rsid w:val="000F0EF1"/>
    <w:rsid w:val="000F12C1"/>
    <w:rsid w:val="000F6B1F"/>
    <w:rsid w:val="00110199"/>
    <w:rsid w:val="001165E0"/>
    <w:rsid w:val="0011760E"/>
    <w:rsid w:val="001241C1"/>
    <w:rsid w:val="00135244"/>
    <w:rsid w:val="0013629D"/>
    <w:rsid w:val="00137597"/>
    <w:rsid w:val="00142AB5"/>
    <w:rsid w:val="001562A1"/>
    <w:rsid w:val="00163256"/>
    <w:rsid w:val="001664C1"/>
    <w:rsid w:val="00167654"/>
    <w:rsid w:val="00171E21"/>
    <w:rsid w:val="00195C0B"/>
    <w:rsid w:val="00196AD6"/>
    <w:rsid w:val="001A4398"/>
    <w:rsid w:val="001C7753"/>
    <w:rsid w:val="001D631D"/>
    <w:rsid w:val="001D6AB6"/>
    <w:rsid w:val="001E37E0"/>
    <w:rsid w:val="001E54F5"/>
    <w:rsid w:val="001E7FB9"/>
    <w:rsid w:val="001F1E4D"/>
    <w:rsid w:val="002130AA"/>
    <w:rsid w:val="0022382C"/>
    <w:rsid w:val="00225529"/>
    <w:rsid w:val="00225AF9"/>
    <w:rsid w:val="002531AF"/>
    <w:rsid w:val="0025555C"/>
    <w:rsid w:val="002572D1"/>
    <w:rsid w:val="00260D84"/>
    <w:rsid w:val="00261DB0"/>
    <w:rsid w:val="00262106"/>
    <w:rsid w:val="00262A77"/>
    <w:rsid w:val="00271111"/>
    <w:rsid w:val="00281E6E"/>
    <w:rsid w:val="002871E6"/>
    <w:rsid w:val="00290655"/>
    <w:rsid w:val="00290D8F"/>
    <w:rsid w:val="00292BDD"/>
    <w:rsid w:val="002C13AC"/>
    <w:rsid w:val="002C6457"/>
    <w:rsid w:val="002D3E30"/>
    <w:rsid w:val="002E0A77"/>
    <w:rsid w:val="002E7F16"/>
    <w:rsid w:val="002F5656"/>
    <w:rsid w:val="002F66CE"/>
    <w:rsid w:val="00300370"/>
    <w:rsid w:val="00315068"/>
    <w:rsid w:val="00322AD5"/>
    <w:rsid w:val="00335540"/>
    <w:rsid w:val="003525E7"/>
    <w:rsid w:val="00356D34"/>
    <w:rsid w:val="00357705"/>
    <w:rsid w:val="0036166A"/>
    <w:rsid w:val="00362DB0"/>
    <w:rsid w:val="00371215"/>
    <w:rsid w:val="00376B65"/>
    <w:rsid w:val="003810F4"/>
    <w:rsid w:val="00395B21"/>
    <w:rsid w:val="003B1960"/>
    <w:rsid w:val="003B2414"/>
    <w:rsid w:val="003B3FC2"/>
    <w:rsid w:val="003D09FC"/>
    <w:rsid w:val="003D18BF"/>
    <w:rsid w:val="00405308"/>
    <w:rsid w:val="004112C1"/>
    <w:rsid w:val="004168EB"/>
    <w:rsid w:val="0043358F"/>
    <w:rsid w:val="00456F65"/>
    <w:rsid w:val="00467719"/>
    <w:rsid w:val="004A4591"/>
    <w:rsid w:val="004A4DF2"/>
    <w:rsid w:val="004B60C2"/>
    <w:rsid w:val="004C17A9"/>
    <w:rsid w:val="004C36E4"/>
    <w:rsid w:val="004D4B05"/>
    <w:rsid w:val="004E1430"/>
    <w:rsid w:val="004E2B2D"/>
    <w:rsid w:val="00504837"/>
    <w:rsid w:val="0051356F"/>
    <w:rsid w:val="00517995"/>
    <w:rsid w:val="00526CEB"/>
    <w:rsid w:val="00531B03"/>
    <w:rsid w:val="00532F0F"/>
    <w:rsid w:val="00534A1C"/>
    <w:rsid w:val="005371BC"/>
    <w:rsid w:val="00540A68"/>
    <w:rsid w:val="00544096"/>
    <w:rsid w:val="00556555"/>
    <w:rsid w:val="0057304B"/>
    <w:rsid w:val="00574614"/>
    <w:rsid w:val="00576115"/>
    <w:rsid w:val="0057764F"/>
    <w:rsid w:val="005805B5"/>
    <w:rsid w:val="0058419B"/>
    <w:rsid w:val="0059256F"/>
    <w:rsid w:val="0059561D"/>
    <w:rsid w:val="005A0A90"/>
    <w:rsid w:val="005A6EFC"/>
    <w:rsid w:val="005B11FA"/>
    <w:rsid w:val="005B652D"/>
    <w:rsid w:val="005B6BC4"/>
    <w:rsid w:val="005E57AA"/>
    <w:rsid w:val="005F2383"/>
    <w:rsid w:val="00602867"/>
    <w:rsid w:val="006035F2"/>
    <w:rsid w:val="00605B06"/>
    <w:rsid w:val="00613051"/>
    <w:rsid w:val="006157D3"/>
    <w:rsid w:val="006227F7"/>
    <w:rsid w:val="00627138"/>
    <w:rsid w:val="006313D8"/>
    <w:rsid w:val="00633814"/>
    <w:rsid w:val="00634E30"/>
    <w:rsid w:val="00635A73"/>
    <w:rsid w:val="00643E9D"/>
    <w:rsid w:val="00651BEE"/>
    <w:rsid w:val="00652F12"/>
    <w:rsid w:val="006631CB"/>
    <w:rsid w:val="0066322F"/>
    <w:rsid w:val="00675B2C"/>
    <w:rsid w:val="00680072"/>
    <w:rsid w:val="00693728"/>
    <w:rsid w:val="006964E3"/>
    <w:rsid w:val="006B28EE"/>
    <w:rsid w:val="006C7382"/>
    <w:rsid w:val="006D0454"/>
    <w:rsid w:val="006D1585"/>
    <w:rsid w:val="006D1983"/>
    <w:rsid w:val="006D1E9F"/>
    <w:rsid w:val="006D6D4C"/>
    <w:rsid w:val="006D7EF3"/>
    <w:rsid w:val="006E3482"/>
    <w:rsid w:val="006F3492"/>
    <w:rsid w:val="006F688B"/>
    <w:rsid w:val="006F7309"/>
    <w:rsid w:val="006F7708"/>
    <w:rsid w:val="00720A5F"/>
    <w:rsid w:val="00726827"/>
    <w:rsid w:val="00734349"/>
    <w:rsid w:val="0073441C"/>
    <w:rsid w:val="007455E0"/>
    <w:rsid w:val="00762B90"/>
    <w:rsid w:val="00764C14"/>
    <w:rsid w:val="00766267"/>
    <w:rsid w:val="00776044"/>
    <w:rsid w:val="007817FC"/>
    <w:rsid w:val="00781B96"/>
    <w:rsid w:val="007832DF"/>
    <w:rsid w:val="007958C1"/>
    <w:rsid w:val="007958DF"/>
    <w:rsid w:val="007A1FCD"/>
    <w:rsid w:val="007B4DA6"/>
    <w:rsid w:val="007C41B8"/>
    <w:rsid w:val="007D43E1"/>
    <w:rsid w:val="007E78E7"/>
    <w:rsid w:val="007F428E"/>
    <w:rsid w:val="007F5119"/>
    <w:rsid w:val="007F6CA1"/>
    <w:rsid w:val="008172A3"/>
    <w:rsid w:val="00826651"/>
    <w:rsid w:val="00826E21"/>
    <w:rsid w:val="0084039A"/>
    <w:rsid w:val="00844F90"/>
    <w:rsid w:val="008465D5"/>
    <w:rsid w:val="00846AF6"/>
    <w:rsid w:val="00846B01"/>
    <w:rsid w:val="00860777"/>
    <w:rsid w:val="008629F0"/>
    <w:rsid w:val="008734F8"/>
    <w:rsid w:val="00875D3A"/>
    <w:rsid w:val="00886CA2"/>
    <w:rsid w:val="00895FC7"/>
    <w:rsid w:val="008A4361"/>
    <w:rsid w:val="008B0CEE"/>
    <w:rsid w:val="008D2B4B"/>
    <w:rsid w:val="008D42D5"/>
    <w:rsid w:val="008D6865"/>
    <w:rsid w:val="008E58D4"/>
    <w:rsid w:val="008E6611"/>
    <w:rsid w:val="008F050C"/>
    <w:rsid w:val="008F4601"/>
    <w:rsid w:val="008F7D2E"/>
    <w:rsid w:val="00906104"/>
    <w:rsid w:val="0092014D"/>
    <w:rsid w:val="009220ED"/>
    <w:rsid w:val="00922A07"/>
    <w:rsid w:val="009315BF"/>
    <w:rsid w:val="0094133B"/>
    <w:rsid w:val="0094328E"/>
    <w:rsid w:val="00950D60"/>
    <w:rsid w:val="00956FDC"/>
    <w:rsid w:val="009656B9"/>
    <w:rsid w:val="00973B48"/>
    <w:rsid w:val="009765AA"/>
    <w:rsid w:val="009B3491"/>
    <w:rsid w:val="009D4AC6"/>
    <w:rsid w:val="009E6F82"/>
    <w:rsid w:val="009F3068"/>
    <w:rsid w:val="009F5F83"/>
    <w:rsid w:val="00A01E0D"/>
    <w:rsid w:val="00A03654"/>
    <w:rsid w:val="00A145BD"/>
    <w:rsid w:val="00A148DB"/>
    <w:rsid w:val="00A1560D"/>
    <w:rsid w:val="00A22012"/>
    <w:rsid w:val="00A476F4"/>
    <w:rsid w:val="00A5050F"/>
    <w:rsid w:val="00A57B47"/>
    <w:rsid w:val="00A60414"/>
    <w:rsid w:val="00A659E6"/>
    <w:rsid w:val="00A723A6"/>
    <w:rsid w:val="00A97C55"/>
    <w:rsid w:val="00AA0574"/>
    <w:rsid w:val="00AB53C8"/>
    <w:rsid w:val="00AC66BC"/>
    <w:rsid w:val="00AF412C"/>
    <w:rsid w:val="00AF5F93"/>
    <w:rsid w:val="00B2015D"/>
    <w:rsid w:val="00B24071"/>
    <w:rsid w:val="00B379B2"/>
    <w:rsid w:val="00B47F73"/>
    <w:rsid w:val="00B54A32"/>
    <w:rsid w:val="00B756D1"/>
    <w:rsid w:val="00B75862"/>
    <w:rsid w:val="00B901DD"/>
    <w:rsid w:val="00B937B6"/>
    <w:rsid w:val="00B96DA1"/>
    <w:rsid w:val="00BB091F"/>
    <w:rsid w:val="00BB270B"/>
    <w:rsid w:val="00BB3924"/>
    <w:rsid w:val="00BC2EB5"/>
    <w:rsid w:val="00BE7BA8"/>
    <w:rsid w:val="00BE7D95"/>
    <w:rsid w:val="00BF2F12"/>
    <w:rsid w:val="00C068EE"/>
    <w:rsid w:val="00C11A09"/>
    <w:rsid w:val="00C13DE9"/>
    <w:rsid w:val="00C1476D"/>
    <w:rsid w:val="00C17478"/>
    <w:rsid w:val="00C41D52"/>
    <w:rsid w:val="00C54338"/>
    <w:rsid w:val="00C64168"/>
    <w:rsid w:val="00C7052D"/>
    <w:rsid w:val="00C70BD4"/>
    <w:rsid w:val="00C7437E"/>
    <w:rsid w:val="00C75BAD"/>
    <w:rsid w:val="00C77C81"/>
    <w:rsid w:val="00C84075"/>
    <w:rsid w:val="00C8545E"/>
    <w:rsid w:val="00C86CBC"/>
    <w:rsid w:val="00C9685A"/>
    <w:rsid w:val="00CB0BAA"/>
    <w:rsid w:val="00CB0DF7"/>
    <w:rsid w:val="00CD123A"/>
    <w:rsid w:val="00CE0EBB"/>
    <w:rsid w:val="00CF2870"/>
    <w:rsid w:val="00D111A1"/>
    <w:rsid w:val="00D14A48"/>
    <w:rsid w:val="00D26AB8"/>
    <w:rsid w:val="00D35FEB"/>
    <w:rsid w:val="00D36C9C"/>
    <w:rsid w:val="00D4072C"/>
    <w:rsid w:val="00D42BE1"/>
    <w:rsid w:val="00D4638F"/>
    <w:rsid w:val="00D54EBB"/>
    <w:rsid w:val="00D61299"/>
    <w:rsid w:val="00D66C01"/>
    <w:rsid w:val="00D67ABA"/>
    <w:rsid w:val="00D85098"/>
    <w:rsid w:val="00D94440"/>
    <w:rsid w:val="00DC5321"/>
    <w:rsid w:val="00DD1DE5"/>
    <w:rsid w:val="00E01268"/>
    <w:rsid w:val="00E0349E"/>
    <w:rsid w:val="00E1013E"/>
    <w:rsid w:val="00E141B3"/>
    <w:rsid w:val="00E16B85"/>
    <w:rsid w:val="00E20F65"/>
    <w:rsid w:val="00E2169F"/>
    <w:rsid w:val="00E224C5"/>
    <w:rsid w:val="00E27D92"/>
    <w:rsid w:val="00E31ED3"/>
    <w:rsid w:val="00E32306"/>
    <w:rsid w:val="00E36E7B"/>
    <w:rsid w:val="00E4188C"/>
    <w:rsid w:val="00E54E4A"/>
    <w:rsid w:val="00E61F50"/>
    <w:rsid w:val="00E756B6"/>
    <w:rsid w:val="00E9606A"/>
    <w:rsid w:val="00E973D4"/>
    <w:rsid w:val="00EB3889"/>
    <w:rsid w:val="00ED14E2"/>
    <w:rsid w:val="00ED39AD"/>
    <w:rsid w:val="00ED59DE"/>
    <w:rsid w:val="00EE0276"/>
    <w:rsid w:val="00EE2502"/>
    <w:rsid w:val="00EE5BE0"/>
    <w:rsid w:val="00EF1461"/>
    <w:rsid w:val="00EF353E"/>
    <w:rsid w:val="00EF5815"/>
    <w:rsid w:val="00EF658D"/>
    <w:rsid w:val="00F00D42"/>
    <w:rsid w:val="00F03990"/>
    <w:rsid w:val="00F0743B"/>
    <w:rsid w:val="00F079BF"/>
    <w:rsid w:val="00F10638"/>
    <w:rsid w:val="00F15D97"/>
    <w:rsid w:val="00F165A2"/>
    <w:rsid w:val="00F31804"/>
    <w:rsid w:val="00F3386E"/>
    <w:rsid w:val="00F50EC3"/>
    <w:rsid w:val="00F565A5"/>
    <w:rsid w:val="00F573C0"/>
    <w:rsid w:val="00F62669"/>
    <w:rsid w:val="00F65DFB"/>
    <w:rsid w:val="00F74305"/>
    <w:rsid w:val="00F91A4B"/>
    <w:rsid w:val="00F926C9"/>
    <w:rsid w:val="00F9712B"/>
    <w:rsid w:val="00FA5311"/>
    <w:rsid w:val="00FB0B1A"/>
    <w:rsid w:val="00FC5AD7"/>
    <w:rsid w:val="00FE5F13"/>
    <w:rsid w:val="00FF04FD"/>
    <w:rsid w:val="00F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9AAE8"/>
  <w15:docId w15:val="{6CD58D9D-38EF-4919-85C7-DEB8476E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F7708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6F7708"/>
    <w:rPr>
      <w:rFonts w:ascii="Calibri" w:eastAsia="Calibri" w:hAnsi="Calibri" w:cs="Times New Roman"/>
      <w:lang w:eastAsia="en-US"/>
    </w:rPr>
  </w:style>
  <w:style w:type="paragraph" w:styleId="a5">
    <w:name w:val="Plain Text"/>
    <w:basedOn w:val="a"/>
    <w:link w:val="a6"/>
    <w:unhideWhenUsed/>
    <w:rsid w:val="006F770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6F7708"/>
    <w:rPr>
      <w:rFonts w:ascii="Courier New" w:eastAsia="Times New Roman" w:hAnsi="Courier New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FE5F13"/>
    <w:pPr>
      <w:ind w:left="720"/>
      <w:contextualSpacing/>
    </w:pPr>
  </w:style>
  <w:style w:type="paragraph" w:customStyle="1" w:styleId="ConsNormal">
    <w:name w:val="ConsNormal"/>
    <w:rsid w:val="007832DF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semiHidden/>
    <w:unhideWhenUsed/>
    <w:rsid w:val="00F15D9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73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3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13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12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11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5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&#1050;\=&#1056;&#1072;&#1073;&#1086;&#1090;&#1072;%20&#1087;&#1086;%20&#1076;&#1086;&#1075;&#1086;&#1074;&#1086;&#1088;&#1072;&#1084;\=&#1044;&#1054;&#1043;&#1054;&#1042;&#1054;&#1056;&#1067;\2%20&#1053;&#1040;%20&#1057;&#1054;&#1043;&#1051;&#1040;&#1057;&#1054;&#1042;&#1040;&#1053;&#1048;&#1048;\&#1045;&#1048;%202014%20&#1054;&#1054;&#1054;%20&#1048;&#1050;&#1062;%20&#1058;&#1069;&#1051;\&#1047;&#1072;&#1082;&#1091;&#1087;&#1082;&#1072;%20&#1045;&#1048;\&#1058;&#1077;&#1093;&#1085;&#1080;&#1095;&#1077;&#1089;&#1082;&#1086;&#1077;%20&#1079;&#1072;&#1076;&#1072;&#1085;&#1080;&#1077;%20&#1052;&#1056;&#1057;&#1050;%20.docx" TargetMode="External"/><Relationship Id="rId14" Type="http://schemas.openxmlformats.org/officeDocument/2006/relationships/hyperlink" Target="http://www.tsouz.ru/KTS/KTS32/Documents/P_824_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Дашлыгина Анна Евгеньевна</cp:lastModifiedBy>
  <cp:revision>7</cp:revision>
  <cp:lastPrinted>2024-08-28T10:52:00Z</cp:lastPrinted>
  <dcterms:created xsi:type="dcterms:W3CDTF">2025-09-10T12:54:00Z</dcterms:created>
  <dcterms:modified xsi:type="dcterms:W3CDTF">2026-08-19T06:14:00Z</dcterms:modified>
</cp:coreProperties>
</file>